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9" w:rsidRPr="00D31CB3" w:rsidRDefault="003218C9" w:rsidP="003218C9">
      <w:pPr>
        <w:ind w:right="720"/>
        <w:rPr>
          <w:rFonts w:eastAsia="黑体"/>
          <w:sz w:val="32"/>
          <w:szCs w:val="32"/>
        </w:rPr>
      </w:pPr>
      <w:r w:rsidRPr="00D31CB3">
        <w:rPr>
          <w:rFonts w:eastAsia="黑体"/>
          <w:sz w:val="32"/>
          <w:szCs w:val="32"/>
        </w:rPr>
        <w:t>附件</w:t>
      </w:r>
      <w:r w:rsidRPr="00D31CB3">
        <w:rPr>
          <w:rFonts w:eastAsia="黑体"/>
          <w:sz w:val="32"/>
          <w:szCs w:val="32"/>
        </w:rPr>
        <w:t>2</w:t>
      </w:r>
    </w:p>
    <w:p w:rsidR="003218C9" w:rsidRPr="004B3400" w:rsidRDefault="003218C9" w:rsidP="003218C9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 w:rsidRPr="004B3400">
        <w:rPr>
          <w:rFonts w:ascii="文星简小标宋" w:eastAsia="文星简小标宋" w:hint="eastAsia"/>
          <w:sz w:val="44"/>
          <w:szCs w:val="44"/>
        </w:rPr>
        <w:t>评选天津市技术能手</w:t>
      </w:r>
    </w:p>
    <w:p w:rsidR="003218C9" w:rsidRPr="00D31CB3" w:rsidRDefault="003218C9" w:rsidP="003218C9">
      <w:pPr>
        <w:spacing w:line="600" w:lineRule="exact"/>
        <w:rPr>
          <w:rFonts w:eastAsia="仿宋_GB2312"/>
          <w:sz w:val="32"/>
          <w:szCs w:val="32"/>
        </w:rPr>
      </w:pP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一、在全市各领域、各行业开展技术能手评选，对技艺精湛、专注敬业、业绩突出的新时代产业工人，授予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荣誉称号。每两年评选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次，每次评选</w:t>
      </w:r>
      <w:r>
        <w:rPr>
          <w:rFonts w:eastAsia="仿宋_GB2312" w:hint="eastAsia"/>
          <w:sz w:val="32"/>
          <w:szCs w:val="32"/>
        </w:rPr>
        <w:t>不超过</w:t>
      </w:r>
      <w:r w:rsidRPr="00D31CB3">
        <w:rPr>
          <w:rFonts w:eastAsia="仿宋_GB2312"/>
          <w:sz w:val="32"/>
          <w:szCs w:val="32"/>
        </w:rPr>
        <w:t>100</w:t>
      </w:r>
      <w:r w:rsidRPr="00D31CB3">
        <w:rPr>
          <w:rFonts w:eastAsia="仿宋_GB2312"/>
          <w:sz w:val="32"/>
          <w:szCs w:val="32"/>
        </w:rPr>
        <w:t>名。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二、参评条件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具有三级以上国家职业资格或同等技能水平，从事本职业（工种）满</w:t>
      </w:r>
      <w:r w:rsidRPr="00D31CB3">
        <w:rPr>
          <w:rFonts w:eastAsia="仿宋_GB2312"/>
          <w:sz w:val="32"/>
          <w:szCs w:val="32"/>
        </w:rPr>
        <w:t>3</w:t>
      </w:r>
      <w:r w:rsidRPr="00D31CB3">
        <w:rPr>
          <w:rFonts w:eastAsia="仿宋_GB2312"/>
          <w:sz w:val="32"/>
          <w:szCs w:val="32"/>
        </w:rPr>
        <w:t>年的在职技术工人、且具备下列条件之一的人员，可参加评选：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（一）在技术革新、工艺改良中贡献突出，并取得明显经济和社会效益。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（二）创造和总结出先进操作方法，在行业领域有较大影响。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（三）获得国家一类技能竞赛前</w:t>
      </w:r>
      <w:r w:rsidRPr="00D31CB3">
        <w:rPr>
          <w:rFonts w:eastAsia="仿宋_GB2312"/>
          <w:sz w:val="32"/>
          <w:szCs w:val="32"/>
        </w:rPr>
        <w:t>20</w:t>
      </w:r>
      <w:r w:rsidRPr="00D31CB3">
        <w:rPr>
          <w:rFonts w:eastAsia="仿宋_GB2312"/>
          <w:sz w:val="32"/>
          <w:szCs w:val="32"/>
        </w:rPr>
        <w:t>名、二类技能竞赛前</w:t>
      </w:r>
      <w:r w:rsidRPr="00D31CB3">
        <w:rPr>
          <w:rFonts w:eastAsia="仿宋_GB2312"/>
          <w:sz w:val="32"/>
          <w:szCs w:val="32"/>
        </w:rPr>
        <w:t>15</w:t>
      </w:r>
      <w:r w:rsidRPr="00D31CB3">
        <w:rPr>
          <w:rFonts w:eastAsia="仿宋_GB2312"/>
          <w:sz w:val="32"/>
          <w:szCs w:val="32"/>
        </w:rPr>
        <w:t>名。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（四）获得天津市一类技能竞赛前</w:t>
      </w:r>
      <w:r w:rsidRPr="00D31CB3">
        <w:rPr>
          <w:rFonts w:eastAsia="仿宋_GB2312"/>
          <w:sz w:val="32"/>
          <w:szCs w:val="32"/>
        </w:rPr>
        <w:t>3</w:t>
      </w:r>
      <w:r w:rsidRPr="00D31CB3">
        <w:rPr>
          <w:rFonts w:eastAsia="仿宋_GB2312"/>
          <w:sz w:val="32"/>
          <w:szCs w:val="32"/>
        </w:rPr>
        <w:t>名、二类技能竞赛第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名。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三、支持政策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称号，每人给予一次性</w:t>
      </w:r>
      <w:r w:rsidRPr="00D31CB3">
        <w:rPr>
          <w:rFonts w:eastAsia="仿宋_GB2312"/>
          <w:sz w:val="32"/>
          <w:szCs w:val="32"/>
        </w:rPr>
        <w:t>2</w:t>
      </w:r>
      <w:r w:rsidRPr="00D31CB3">
        <w:rPr>
          <w:rFonts w:eastAsia="仿宋_GB2312"/>
          <w:sz w:val="32"/>
          <w:szCs w:val="32"/>
        </w:rPr>
        <w:t>万元奖励资助</w:t>
      </w:r>
      <w:r>
        <w:rPr>
          <w:rFonts w:eastAsia="仿宋_GB2312" w:hint="eastAsia"/>
          <w:sz w:val="32"/>
          <w:szCs w:val="32"/>
        </w:rPr>
        <w:t>；</w:t>
      </w:r>
      <w:r w:rsidRPr="00D31CB3">
        <w:rPr>
          <w:rFonts w:eastAsia="仿宋_GB2312"/>
          <w:sz w:val="32"/>
          <w:szCs w:val="32"/>
        </w:rPr>
        <w:t>优先推荐参加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国务院政府特殊津贴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天津市</w:t>
      </w:r>
      <w:r w:rsidRPr="00D31CB3">
        <w:rPr>
          <w:rFonts w:eastAsia="仿宋_GB2312"/>
          <w:sz w:val="32"/>
          <w:szCs w:val="32"/>
        </w:rPr>
        <w:t>劳动模范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等荣誉称号评选。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lastRenderedPageBreak/>
        <w:t>奖励资助经费由市人才发展基金列支</w:t>
      </w:r>
      <w:r>
        <w:rPr>
          <w:rFonts w:eastAsia="仿宋_GB2312" w:hint="eastAsia"/>
          <w:sz w:val="32"/>
          <w:szCs w:val="32"/>
        </w:rPr>
        <w:t>，主要用于获奖者本人生活事项</w:t>
      </w:r>
      <w:r w:rsidRPr="00D31CB3">
        <w:rPr>
          <w:rFonts w:eastAsia="仿宋_GB2312"/>
          <w:sz w:val="32"/>
          <w:szCs w:val="32"/>
        </w:rPr>
        <w:t>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四、实施程序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（一）申报审核。申报人所在单位向所在区人社局或委办局（集团公司）人力资源部门推荐，初审合格，报送市人社局。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（二）评审公示。市人社局组织专家综合评审，提出建议人选名单，报市人才工作领导小组批准，并进行公示。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  <w:shd w:val="pct10" w:color="auto" w:fill="FFFFFF"/>
        </w:rPr>
      </w:pPr>
      <w:r w:rsidRPr="00D31CB3">
        <w:rPr>
          <w:rFonts w:eastAsia="仿宋_GB2312"/>
          <w:sz w:val="32"/>
          <w:szCs w:val="32"/>
        </w:rPr>
        <w:t>（三）批准颁证。公示无异议，颁发荣誉证书，发放奖励资助。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五、申报材料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（一）天津市技术能手申报表（登录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海河英才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网</w:t>
      </w:r>
      <w:r w:rsidRPr="00D31CB3">
        <w:rPr>
          <w:rFonts w:eastAsia="仿宋_GB2312"/>
          <w:sz w:val="32"/>
          <w:szCs w:val="32"/>
        </w:rPr>
        <w:t>www.tjrc.gov.cn</w:t>
      </w:r>
      <w:r w:rsidRPr="00D31CB3">
        <w:rPr>
          <w:rFonts w:eastAsia="仿宋_GB2312"/>
          <w:sz w:val="32"/>
          <w:szCs w:val="32"/>
        </w:rPr>
        <w:t>）；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（二）申报人事迹材料；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（三）职业资格证书、发明专利、荣誉奖励、技术成果等相关材料复印件。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六、联系方式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市人社局职业能力建设处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联系电话：</w:t>
      </w:r>
      <w:r w:rsidRPr="00D31CB3">
        <w:rPr>
          <w:rFonts w:eastAsia="仿宋_GB2312"/>
          <w:sz w:val="32"/>
          <w:szCs w:val="32"/>
        </w:rPr>
        <w:t>83218263</w:t>
      </w:r>
    </w:p>
    <w:p w:rsidR="003218C9" w:rsidRPr="00D31CB3" w:rsidRDefault="003218C9" w:rsidP="003218C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市职业培训指导中心</w:t>
      </w:r>
      <w:r w:rsidRPr="00D31CB3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</w:t>
      </w:r>
      <w:r w:rsidRPr="00D31CB3">
        <w:rPr>
          <w:rFonts w:eastAsia="仿宋_GB2312"/>
          <w:sz w:val="32"/>
          <w:szCs w:val="32"/>
        </w:rPr>
        <w:t xml:space="preserve"> </w:t>
      </w:r>
      <w:r w:rsidRPr="00D31CB3">
        <w:rPr>
          <w:rFonts w:eastAsia="仿宋_GB2312"/>
          <w:sz w:val="32"/>
          <w:szCs w:val="32"/>
        </w:rPr>
        <w:t>联系电话：</w:t>
      </w:r>
      <w:r w:rsidRPr="00D31CB3">
        <w:rPr>
          <w:rFonts w:eastAsia="仿宋_GB2312"/>
          <w:sz w:val="32"/>
          <w:szCs w:val="32"/>
        </w:rPr>
        <w:t>83635032</w:t>
      </w:r>
    </w:p>
    <w:p w:rsidR="003218C9" w:rsidRPr="00D31CB3" w:rsidRDefault="003218C9" w:rsidP="003218C9">
      <w:pPr>
        <w:spacing w:line="600" w:lineRule="exact"/>
        <w:rPr>
          <w:rFonts w:eastAsia="仿宋_GB2312"/>
          <w:sz w:val="32"/>
          <w:szCs w:val="32"/>
        </w:rPr>
      </w:pPr>
    </w:p>
    <w:p w:rsidR="002B7769" w:rsidRPr="003218C9" w:rsidRDefault="002B7769"/>
    <w:sectPr w:rsidR="002B7769" w:rsidRPr="003218C9" w:rsidSect="002B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8C9"/>
    <w:rsid w:val="002B7769"/>
    <w:rsid w:val="003218C9"/>
    <w:rsid w:val="00A12A6C"/>
    <w:rsid w:val="00A6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2019-12-27T08:27:00Z</dcterms:created>
  <dcterms:modified xsi:type="dcterms:W3CDTF">2019-12-27T08:27:00Z</dcterms:modified>
</cp:coreProperties>
</file>