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A1" w:rsidRDefault="000B69A1" w:rsidP="000B69A1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B69A1" w:rsidRDefault="000B69A1" w:rsidP="000B69A1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>
        <w:rPr>
          <w:rFonts w:ascii="文星简小标宋" w:eastAsia="文星简小标宋" w:hint="eastAsia"/>
          <w:sz w:val="44"/>
          <w:szCs w:val="44"/>
        </w:rPr>
        <w:t>高技能人才培训基地认定</w:t>
      </w:r>
    </w:p>
    <w:p w:rsidR="000B69A1" w:rsidRDefault="000B69A1" w:rsidP="000B69A1">
      <w:pPr>
        <w:spacing w:line="600" w:lineRule="exact"/>
        <w:ind w:firstLineChars="197" w:firstLine="631"/>
        <w:rPr>
          <w:rFonts w:eastAsia="楷体_GB2312"/>
          <w:b/>
          <w:bCs/>
          <w:sz w:val="32"/>
          <w:szCs w:val="32"/>
        </w:rPr>
      </w:pPr>
    </w:p>
    <w:p w:rsidR="000B69A1" w:rsidRDefault="000B69A1" w:rsidP="000B69A1">
      <w:pPr>
        <w:spacing w:line="600" w:lineRule="exact"/>
        <w:ind w:firstLineChars="197" w:firstLine="63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鼓励有条件的</w:t>
      </w:r>
      <w:r>
        <w:rPr>
          <w:rFonts w:eastAsia="仿宋_GB2312"/>
          <w:sz w:val="32"/>
          <w:szCs w:val="32"/>
        </w:rPr>
        <w:t>企业</w:t>
      </w:r>
      <w:r>
        <w:rPr>
          <w:rFonts w:eastAsia="仿宋_GB2312" w:hint="eastAsia"/>
          <w:sz w:val="32"/>
          <w:szCs w:val="32"/>
        </w:rPr>
        <w:t>、公共实训基地、职业院校，依据自身条件，申请</w:t>
      </w:r>
      <w:r>
        <w:rPr>
          <w:rFonts w:eastAsia="仿宋_GB2312"/>
          <w:sz w:val="32"/>
          <w:szCs w:val="32"/>
        </w:rPr>
        <w:t>市级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国家级高技能人才培训基地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世界技能大赛集训基地</w:t>
      </w:r>
      <w:r>
        <w:rPr>
          <w:rFonts w:eastAsia="仿宋_GB2312" w:hint="eastAsia"/>
          <w:color w:val="000000"/>
          <w:kern w:val="0"/>
          <w:sz w:val="32"/>
          <w:szCs w:val="32"/>
        </w:rPr>
        <w:t>，通过认定的给予政策支持</w:t>
      </w:r>
      <w:r>
        <w:rPr>
          <w:rFonts w:eastAsia="仿宋_GB2312"/>
          <w:sz w:val="32"/>
          <w:szCs w:val="32"/>
        </w:rPr>
        <w:t>。</w:t>
      </w:r>
    </w:p>
    <w:p w:rsidR="000B69A1" w:rsidRDefault="000B69A1" w:rsidP="000B69A1">
      <w:pPr>
        <w:spacing w:line="600" w:lineRule="exact"/>
        <w:ind w:firstLineChars="196" w:firstLine="627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申报条件</w:t>
      </w:r>
    </w:p>
    <w:p w:rsidR="000B69A1" w:rsidRDefault="000B69A1" w:rsidP="000B69A1">
      <w:pPr>
        <w:snapToGrid w:val="0"/>
        <w:spacing w:line="60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（一）市级</w:t>
      </w:r>
      <w:r>
        <w:rPr>
          <w:rFonts w:eastAsia="仿宋_GB2312" w:hint="eastAsia"/>
          <w:sz w:val="32"/>
          <w:szCs w:val="32"/>
        </w:rPr>
        <w:t>高技能人才</w:t>
      </w:r>
      <w:r>
        <w:rPr>
          <w:rFonts w:eastAsia="仿宋_GB2312"/>
          <w:sz w:val="32"/>
          <w:szCs w:val="32"/>
        </w:rPr>
        <w:t>培训基地申报条件</w:t>
      </w:r>
      <w:r>
        <w:rPr>
          <w:rFonts w:eastAsia="仿宋_GB2312" w:hint="eastAsia"/>
          <w:sz w:val="32"/>
          <w:szCs w:val="32"/>
        </w:rPr>
        <w:t>。</w:t>
      </w:r>
    </w:p>
    <w:p w:rsidR="000B69A1" w:rsidRDefault="000B69A1" w:rsidP="000B69A1">
      <w:pPr>
        <w:snapToGrid w:val="0"/>
        <w:spacing w:line="60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具有独立法人资格的</w:t>
      </w:r>
      <w:r>
        <w:rPr>
          <w:rFonts w:eastAsia="仿宋_GB2312" w:hint="eastAsia"/>
          <w:sz w:val="32"/>
          <w:szCs w:val="32"/>
        </w:rPr>
        <w:t>企业、</w:t>
      </w:r>
      <w:r>
        <w:rPr>
          <w:rFonts w:eastAsia="仿宋_GB2312"/>
          <w:sz w:val="32"/>
          <w:szCs w:val="32"/>
        </w:rPr>
        <w:t>公共实训基地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职业院校。</w:t>
      </w:r>
    </w:p>
    <w:p w:rsidR="000B69A1" w:rsidRDefault="000B69A1" w:rsidP="000B69A1">
      <w:pPr>
        <w:snapToGrid w:val="0"/>
        <w:spacing w:line="60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具备培训管理、财务管理、资产管理、风险管理等规章制度，遵守国家法律法规。</w:t>
      </w:r>
    </w:p>
    <w:p w:rsidR="000B69A1" w:rsidRDefault="000B69A1" w:rsidP="000B69A1">
      <w:pPr>
        <w:snapToGrid w:val="0"/>
        <w:spacing w:line="600" w:lineRule="exact"/>
        <w:ind w:firstLineChars="200" w:firstLine="640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培训场所、设施设备符合国家建设和安全标准；具有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个紧缺特色培训专业（</w:t>
      </w:r>
      <w:r>
        <w:rPr>
          <w:rFonts w:eastAsia="仿宋_GB2312"/>
          <w:sz w:val="32"/>
          <w:szCs w:val="32"/>
        </w:rPr>
        <w:t>职业）</w:t>
      </w:r>
      <w:r>
        <w:rPr>
          <w:rFonts w:eastAsia="仿宋_GB2312" w:hint="eastAsia"/>
          <w:sz w:val="32"/>
          <w:szCs w:val="32"/>
        </w:rPr>
        <w:t>，和相匹配的实训设备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企业同期</w:t>
      </w:r>
      <w:r>
        <w:rPr>
          <w:rFonts w:eastAsia="仿宋_GB2312"/>
          <w:sz w:val="32"/>
          <w:szCs w:val="32"/>
        </w:rPr>
        <w:t>培训能力不低于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/>
          <w:sz w:val="32"/>
          <w:szCs w:val="32"/>
        </w:rPr>
        <w:t>人，</w:t>
      </w:r>
      <w:r>
        <w:rPr>
          <w:rFonts w:eastAsia="仿宋_GB2312" w:hint="eastAsia"/>
          <w:sz w:val="32"/>
          <w:szCs w:val="32"/>
        </w:rPr>
        <w:t>公共实训基地同期培训</w:t>
      </w:r>
      <w:r>
        <w:rPr>
          <w:rFonts w:eastAsia="仿宋_GB2312"/>
          <w:sz w:val="32"/>
          <w:szCs w:val="32"/>
        </w:rPr>
        <w:t>能力不低于</w:t>
      </w:r>
      <w:r>
        <w:rPr>
          <w:rFonts w:eastAsia="仿宋_GB2312" w:hint="eastAsia"/>
          <w:sz w:val="32"/>
          <w:szCs w:val="32"/>
        </w:rPr>
        <w:t>150</w:t>
      </w:r>
      <w:r>
        <w:rPr>
          <w:rFonts w:eastAsia="仿宋_GB2312" w:hint="eastAsia"/>
          <w:sz w:val="32"/>
          <w:szCs w:val="32"/>
        </w:rPr>
        <w:t>人，职业院校同期培训</w:t>
      </w:r>
      <w:r>
        <w:rPr>
          <w:rFonts w:eastAsia="仿宋_GB2312"/>
          <w:sz w:val="32"/>
          <w:szCs w:val="32"/>
        </w:rPr>
        <w:t>能力不低于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。</w:t>
      </w:r>
    </w:p>
    <w:p w:rsidR="000B69A1" w:rsidRDefault="000B69A1" w:rsidP="000B69A1">
      <w:pPr>
        <w:snapToGrid w:val="0"/>
        <w:spacing w:line="600" w:lineRule="exact"/>
        <w:ind w:firstLineChars="200" w:firstLine="640"/>
        <w:textAlignment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>
        <w:rPr>
          <w:rFonts w:eastAsia="仿宋_GB2312"/>
          <w:color w:val="000000"/>
          <w:kern w:val="0"/>
          <w:sz w:val="32"/>
          <w:szCs w:val="32"/>
        </w:rPr>
        <w:t>具备稳定的专兼职教师队伍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0B69A1" w:rsidRDefault="000B69A1" w:rsidP="000B69A1">
      <w:pPr>
        <w:snapToGrid w:val="0"/>
        <w:spacing w:line="600" w:lineRule="exact"/>
        <w:ind w:firstLineChars="200" w:firstLine="640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>
        <w:rPr>
          <w:rFonts w:eastAsia="仿宋_GB2312" w:hint="eastAsia"/>
          <w:kern w:val="0"/>
          <w:sz w:val="32"/>
          <w:szCs w:val="32"/>
        </w:rPr>
        <w:t>职业院校应与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家以上企业建立稳定的校企合作关系。</w:t>
      </w:r>
    </w:p>
    <w:p w:rsidR="000B69A1" w:rsidRDefault="000B69A1" w:rsidP="000B69A1">
      <w:pPr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国家级高技能人才培训基地、世界技能大赛集训基地（牵头基地和其他基地）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由人社部认定。</w:t>
      </w:r>
    </w:p>
    <w:p w:rsidR="000B69A1" w:rsidRDefault="000B69A1" w:rsidP="000B69A1">
      <w:pPr>
        <w:spacing w:line="600" w:lineRule="exact"/>
        <w:ind w:firstLineChars="196" w:firstLine="627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</w:t>
      </w:r>
      <w:r>
        <w:rPr>
          <w:rFonts w:eastAsia="仿宋_GB2312"/>
          <w:sz w:val="32"/>
          <w:szCs w:val="32"/>
        </w:rPr>
        <w:t>支持政策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（一）对认定为市级高技能人才培训基地的，给予一次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性</w:t>
      </w:r>
      <w:r>
        <w:rPr>
          <w:rFonts w:eastAsia="仿宋_GB2312"/>
          <w:color w:val="000000"/>
          <w:kern w:val="0"/>
          <w:sz w:val="32"/>
          <w:szCs w:val="32"/>
        </w:rPr>
        <w:t>200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建设</w:t>
      </w:r>
      <w:r>
        <w:rPr>
          <w:rFonts w:eastAsia="仿宋_GB2312"/>
          <w:color w:val="000000"/>
          <w:kern w:val="0"/>
          <w:sz w:val="32"/>
          <w:szCs w:val="32"/>
        </w:rPr>
        <w:t>经费资助。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（二）对认定为</w:t>
      </w:r>
      <w:r>
        <w:rPr>
          <w:rFonts w:eastAsia="仿宋_GB2312"/>
          <w:sz w:val="32"/>
          <w:szCs w:val="32"/>
        </w:rPr>
        <w:t>国家级高技能人才培训基地的，</w:t>
      </w:r>
      <w:r>
        <w:rPr>
          <w:rFonts w:eastAsia="仿宋_GB2312"/>
          <w:kern w:val="0"/>
          <w:sz w:val="32"/>
          <w:szCs w:val="32"/>
        </w:rPr>
        <w:t>给予一次性</w:t>
      </w:r>
      <w:r>
        <w:rPr>
          <w:rFonts w:eastAsia="仿宋_GB2312"/>
          <w:kern w:val="0"/>
          <w:sz w:val="32"/>
          <w:szCs w:val="32"/>
        </w:rPr>
        <w:t>500</w:t>
      </w:r>
      <w:r>
        <w:rPr>
          <w:rFonts w:eastAsia="仿宋_GB2312"/>
          <w:kern w:val="0"/>
          <w:sz w:val="32"/>
          <w:szCs w:val="32"/>
        </w:rPr>
        <w:t>万元</w:t>
      </w:r>
      <w:r>
        <w:rPr>
          <w:rFonts w:eastAsia="仿宋_GB2312" w:hint="eastAsia"/>
          <w:kern w:val="0"/>
          <w:sz w:val="32"/>
          <w:szCs w:val="32"/>
        </w:rPr>
        <w:t>建设</w:t>
      </w:r>
      <w:r>
        <w:rPr>
          <w:rFonts w:eastAsia="仿宋_GB2312"/>
          <w:kern w:val="0"/>
          <w:sz w:val="32"/>
          <w:szCs w:val="32"/>
        </w:rPr>
        <w:t>经费资助</w:t>
      </w:r>
      <w:r>
        <w:rPr>
          <w:rFonts w:eastAsia="仿宋_GB2312"/>
          <w:sz w:val="32"/>
          <w:szCs w:val="32"/>
        </w:rPr>
        <w:t>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（三）对认定为世界技能大赛集训牵头基地和其他基地</w:t>
      </w:r>
      <w:r>
        <w:rPr>
          <w:rFonts w:eastAsia="仿宋_GB2312" w:hint="eastAsia"/>
          <w:color w:val="000000"/>
          <w:kern w:val="0"/>
          <w:sz w:val="32"/>
          <w:szCs w:val="32"/>
        </w:rPr>
        <w:t>的</w:t>
      </w:r>
      <w:r>
        <w:rPr>
          <w:rFonts w:eastAsia="仿宋_GB2312"/>
          <w:color w:val="000000"/>
          <w:kern w:val="0"/>
          <w:sz w:val="32"/>
          <w:szCs w:val="32"/>
        </w:rPr>
        <w:t>，分别给予一次性</w:t>
      </w:r>
      <w:r>
        <w:rPr>
          <w:rFonts w:eastAsia="仿宋_GB2312"/>
          <w:color w:val="000000"/>
          <w:kern w:val="0"/>
          <w:sz w:val="32"/>
          <w:szCs w:val="32"/>
        </w:rPr>
        <w:t>500</w:t>
      </w:r>
      <w:r>
        <w:rPr>
          <w:rFonts w:eastAsia="仿宋_GB2312"/>
          <w:color w:val="000000"/>
          <w:kern w:val="0"/>
          <w:sz w:val="32"/>
          <w:szCs w:val="32"/>
        </w:rPr>
        <w:t>万元和</w:t>
      </w:r>
      <w:r>
        <w:rPr>
          <w:rFonts w:eastAsia="仿宋_GB2312"/>
          <w:color w:val="000000"/>
          <w:kern w:val="0"/>
          <w:sz w:val="32"/>
          <w:szCs w:val="32"/>
        </w:rPr>
        <w:t>200</w:t>
      </w:r>
      <w:r>
        <w:rPr>
          <w:rFonts w:eastAsia="仿宋_GB2312"/>
          <w:color w:val="000000"/>
          <w:kern w:val="0"/>
          <w:sz w:val="32"/>
          <w:szCs w:val="32"/>
        </w:rPr>
        <w:t>万元经费资助。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资助经费由市</w:t>
      </w:r>
      <w:r>
        <w:rPr>
          <w:rFonts w:eastAsia="仿宋_GB2312" w:hint="eastAsia"/>
          <w:sz w:val="32"/>
          <w:szCs w:val="32"/>
        </w:rPr>
        <w:t>人社局部门专项经费</w:t>
      </w:r>
      <w:r>
        <w:rPr>
          <w:rFonts w:eastAsia="仿宋_GB2312"/>
          <w:sz w:val="32"/>
          <w:szCs w:val="32"/>
        </w:rPr>
        <w:t>列支。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</w:rPr>
        <w:t>实施程序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符合申报条件的单位登录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海河英才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网（</w:t>
      </w:r>
      <w:r>
        <w:rPr>
          <w:rFonts w:eastAsia="仿宋_GB2312"/>
          <w:sz w:val="32"/>
          <w:szCs w:val="32"/>
        </w:rPr>
        <w:t>www.tjrc.gov.cn</w:t>
      </w:r>
      <w:r>
        <w:rPr>
          <w:rFonts w:eastAsia="仿宋_GB2312"/>
          <w:sz w:val="32"/>
          <w:szCs w:val="32"/>
        </w:rPr>
        <w:t>），填</w:t>
      </w:r>
      <w:r>
        <w:rPr>
          <w:rFonts w:eastAsia="仿宋_GB2312" w:hint="eastAsia"/>
          <w:sz w:val="32"/>
          <w:szCs w:val="32"/>
        </w:rPr>
        <w:t>写</w:t>
      </w:r>
      <w:r>
        <w:rPr>
          <w:rFonts w:eastAsia="仿宋_GB2312"/>
          <w:color w:val="000000"/>
          <w:kern w:val="0"/>
          <w:sz w:val="32"/>
          <w:szCs w:val="32"/>
        </w:rPr>
        <w:t>《天津市高技能人才培训基地建设项目申报</w:t>
      </w:r>
      <w:r>
        <w:rPr>
          <w:rFonts w:eastAsia="仿宋_GB2312" w:hint="eastAsia"/>
          <w:color w:val="000000"/>
          <w:kern w:val="0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color w:val="000000"/>
          <w:kern w:val="0"/>
          <w:sz w:val="32"/>
          <w:szCs w:val="32"/>
        </w:rPr>
        <w:t>《天津市高技能人才培训基地建设项目实施方案》，</w:t>
      </w:r>
      <w:hyperlink r:id="rId4" w:history="1">
        <w:r>
          <w:rPr>
            <w:rFonts w:eastAsia="仿宋_GB2312"/>
            <w:bCs/>
            <w:sz w:val="32"/>
            <w:szCs w:val="32"/>
          </w:rPr>
          <w:t>报送市</w:t>
        </w:r>
        <w:r>
          <w:rPr>
            <w:rFonts w:eastAsia="仿宋_GB2312" w:hint="eastAsia"/>
            <w:bCs/>
            <w:sz w:val="32"/>
            <w:szCs w:val="32"/>
          </w:rPr>
          <w:t>职业技能公共实训</w:t>
        </w:r>
        <w:r>
          <w:rPr>
            <w:rFonts w:eastAsia="仿宋_GB2312"/>
            <w:bCs/>
            <w:sz w:val="32"/>
            <w:szCs w:val="32"/>
          </w:rPr>
          <w:t>中心</w:t>
        </w:r>
      </w:hyperlink>
      <w:r>
        <w:rPr>
          <w:rFonts w:eastAsia="仿宋_GB2312" w:hint="eastAsia"/>
          <w:bCs/>
          <w:sz w:val="32"/>
          <w:szCs w:val="32"/>
        </w:rPr>
        <w:t>（以下简称“市公共实训中心”，</w:t>
      </w:r>
      <w:r>
        <w:rPr>
          <w:rFonts w:eastAsia="仿宋_GB2312"/>
          <w:bCs/>
          <w:sz w:val="32"/>
          <w:szCs w:val="32"/>
        </w:rPr>
        <w:t>haihegj</w:t>
      </w:r>
      <w:r>
        <w:rPr>
          <w:rFonts w:eastAsia="仿宋_GB2312" w:hint="eastAsia"/>
          <w:bCs/>
          <w:sz w:val="32"/>
          <w:szCs w:val="32"/>
        </w:rPr>
        <w:t>_gjnrc</w:t>
      </w:r>
      <w:r>
        <w:rPr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163.com</w:t>
      </w:r>
      <w:r>
        <w:rPr>
          <w:rFonts w:eastAsia="仿宋_GB2312" w:hint="eastAsia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bCs/>
          <w:sz w:val="32"/>
          <w:szCs w:val="32"/>
        </w:rPr>
        <w:t>市公共实训中心</w:t>
      </w:r>
      <w:r>
        <w:rPr>
          <w:rFonts w:eastAsia="仿宋_GB2312"/>
          <w:sz w:val="32"/>
          <w:szCs w:val="32"/>
        </w:rPr>
        <w:t>对申报材料进行网上预审，并于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个工作日内告知申报单位。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（三）通过预审的单位，向</w:t>
      </w:r>
      <w:r>
        <w:rPr>
          <w:rFonts w:eastAsia="仿宋_GB2312" w:hint="eastAsia"/>
          <w:bCs/>
          <w:sz w:val="32"/>
          <w:szCs w:val="32"/>
        </w:rPr>
        <w:t>市公共实训中心</w:t>
      </w:r>
      <w:r>
        <w:rPr>
          <w:rFonts w:eastAsia="仿宋_GB2312"/>
          <w:sz w:val="32"/>
          <w:szCs w:val="32"/>
        </w:rPr>
        <w:t>报送书面材料。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（四）市人社局组织专家组，对申报材料进行综合评审，提出建议名单。经市人社局审核后，进行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个工作日公示。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（五）公示无异议，</w:t>
      </w:r>
      <w:r>
        <w:rPr>
          <w:rFonts w:eastAsia="仿宋_GB2312"/>
          <w:bCs/>
          <w:sz w:val="32"/>
          <w:szCs w:val="32"/>
        </w:rPr>
        <w:t>授予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 w:hint="eastAsia"/>
          <w:bCs/>
          <w:sz w:val="32"/>
          <w:szCs w:val="32"/>
        </w:rPr>
        <w:t>天津市</w:t>
      </w:r>
      <w:r>
        <w:rPr>
          <w:rFonts w:eastAsia="仿宋_GB2312"/>
          <w:bCs/>
          <w:sz w:val="32"/>
          <w:szCs w:val="32"/>
        </w:rPr>
        <w:t>高技能人才培训基地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铭牌</w:t>
      </w:r>
      <w:r>
        <w:rPr>
          <w:rFonts w:eastAsia="仿宋_GB2312"/>
          <w:color w:val="000000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个工作日内将资助经费拨付到位。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国家级高技能人才培训基地、世界技能大赛集训基地，按照人社部规定申报和资助。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申报材料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（一）天津市高技能人才培训基地建设项目申报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；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color w:val="000000"/>
          <w:kern w:val="0"/>
          <w:sz w:val="32"/>
          <w:szCs w:val="32"/>
        </w:rPr>
        <w:t>天津市高技能人才培训基地建设项目实施方案；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其</w:t>
      </w:r>
      <w:r>
        <w:rPr>
          <w:rFonts w:eastAsia="仿宋_GB2312" w:hint="eastAsia"/>
          <w:sz w:val="32"/>
          <w:szCs w:val="32"/>
        </w:rPr>
        <w:t>他</w:t>
      </w:r>
      <w:r>
        <w:rPr>
          <w:rFonts w:eastAsia="仿宋_GB2312"/>
          <w:sz w:val="32"/>
          <w:szCs w:val="32"/>
        </w:rPr>
        <w:t>证明材料。</w:t>
      </w:r>
    </w:p>
    <w:p w:rsidR="000B69A1" w:rsidRDefault="000B69A1" w:rsidP="000B69A1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</w:t>
      </w:r>
      <w:r>
        <w:rPr>
          <w:rFonts w:eastAsia="仿宋_GB2312" w:hint="eastAsia"/>
          <w:bCs/>
          <w:sz w:val="32"/>
          <w:szCs w:val="32"/>
        </w:rPr>
        <w:t>相关要求</w:t>
      </w:r>
    </w:p>
    <w:p w:rsidR="000B69A1" w:rsidRDefault="000B69A1" w:rsidP="000B69A1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（一）市级高技能人才培训基地建设周期为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年，对未按期完成建设任务或验收不合格的，按照《天津市高技能人才培训基地建设项目实施管理办法》处理。</w:t>
      </w:r>
    </w:p>
    <w:p w:rsidR="000B69A1" w:rsidRDefault="000B69A1" w:rsidP="000B69A1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（二）国家级高技能人才培训基地建设周期为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年，项目建设、验收按照人社部相关规定执行。</w:t>
      </w:r>
    </w:p>
    <w:p w:rsidR="000B69A1" w:rsidRDefault="000B69A1" w:rsidP="000B69A1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世界技能大赛集训基地</w:t>
      </w:r>
      <w:r>
        <w:rPr>
          <w:rFonts w:eastAsia="仿宋_GB2312" w:hint="eastAsia"/>
          <w:color w:val="000000"/>
          <w:kern w:val="0"/>
          <w:sz w:val="32"/>
          <w:szCs w:val="32"/>
        </w:rPr>
        <w:t>资助经费按照《天津市世界技能大赛集训基地建设和管理办法》执行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0B69A1" w:rsidRDefault="000B69A1" w:rsidP="000B69A1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</w:t>
      </w:r>
      <w:r>
        <w:rPr>
          <w:rFonts w:eastAsia="仿宋_GB2312"/>
          <w:sz w:val="32"/>
          <w:szCs w:val="32"/>
        </w:rPr>
        <w:t>联系方式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市人社局职业能力建设处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联系</w:t>
      </w: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8321826</w:t>
      </w:r>
      <w:r>
        <w:rPr>
          <w:rFonts w:eastAsia="仿宋_GB2312" w:hint="eastAsia"/>
          <w:sz w:val="32"/>
          <w:szCs w:val="32"/>
        </w:rPr>
        <w:t>1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市职业技能公共实训中心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联系电话：</w:t>
      </w:r>
      <w:r>
        <w:rPr>
          <w:rFonts w:eastAsia="仿宋_GB2312" w:hint="eastAsia"/>
          <w:bCs/>
          <w:sz w:val="32"/>
          <w:szCs w:val="32"/>
        </w:rPr>
        <w:t>88973603</w:t>
      </w:r>
    </w:p>
    <w:p w:rsidR="000B69A1" w:rsidRDefault="000B69A1" w:rsidP="000B69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B7769" w:rsidRPr="000B69A1" w:rsidRDefault="002B7769"/>
    <w:sectPr w:rsidR="002B7769" w:rsidRPr="000B69A1" w:rsidSect="002B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9A1"/>
    <w:rsid w:val="000B69A1"/>
    <w:rsid w:val="002B7769"/>
    <w:rsid w:val="00A12A6C"/>
    <w:rsid w:val="00A2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635;&#20889;&#21518;&#19978;&#20256;&#33267;&#25351;&#23450;&#37038;&#31665;zypxg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2019-12-27T08:24:00Z</dcterms:created>
  <dcterms:modified xsi:type="dcterms:W3CDTF">2019-12-27T08:24:00Z</dcterms:modified>
</cp:coreProperties>
</file>