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天津市2021</w:t>
      </w:r>
      <w:r>
        <w:rPr>
          <w:rFonts w:hint="eastAsia" w:eastAsia="方正小标宋简体"/>
          <w:sz w:val="44"/>
          <w:szCs w:val="44"/>
          <w:lang w:eastAsia="zh-CN"/>
        </w:rPr>
        <w:t>—</w:t>
      </w:r>
      <w:r>
        <w:rPr>
          <w:rFonts w:hint="default" w:ascii="Times New Roman" w:hAnsi="Times New Roman" w:eastAsia="方正小标宋简体"/>
          <w:sz w:val="44"/>
          <w:szCs w:val="44"/>
        </w:rPr>
        <w:t>2022年度市场紧缺职业需求程度及培训补贴标准目录</w:t>
      </w:r>
    </w:p>
    <w:p>
      <w:pPr>
        <w:spacing w:line="560" w:lineRule="exact"/>
        <w:jc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（非常紧缺职业）</w:t>
      </w:r>
    </w:p>
    <w:tbl>
      <w:tblPr>
        <w:tblStyle w:val="7"/>
        <w:tblpPr w:leftFromText="180" w:rightFromText="180" w:vertAnchor="text" w:horzAnchor="page" w:tblpX="935" w:tblpY="577"/>
        <w:tblOverlap w:val="never"/>
        <w:tblW w:w="5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212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spacing w:val="0"/>
                <w:w w:val="90"/>
                <w:kern w:val="0"/>
                <w:sz w:val="21"/>
                <w:szCs w:val="21"/>
                <w:fitText w:val="380" w:id="1610334985"/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行业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职业（工种）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评价类别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农、林、牧、渔业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农业经理人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农业技术员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制造业（机械）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锻造工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焊工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模具工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机床装调维修工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铣工（数控铣床）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钳工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车工（数控车床）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铆工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加工中心操作工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数控程序员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可编程序控制系统设计师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制造业（电子）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工业机器人系统操作员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制造业（电子）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工业机器人系统运维员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半导体芯片制造工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电气电子产品环保检测员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制造业（化工）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制冷工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化学分析工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化工仪表维修工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制造业（轻工）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农产品食品检验员L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自行车与电动自行车装配工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食品安全管理师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塑料制品成型制作工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电力、燃气及水的生产和供应业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电力电缆安装运维工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风力发电运行检修员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建筑业、房地产业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建筑信息模型技术员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工程测量员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混凝土工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桥隧工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交通运输、仓储和邮政业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无人机驾驶员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起重装卸机械操作工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起重工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无人机装调检修工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道路客运汽车驾驶员L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电动汽车维修工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大型线路机械司机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信息传输、计算机服务和软件业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物联网安装调试员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秘书（科研助理）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网络与信息安全管理员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电信机务员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文化、体育和娱乐业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会展设计师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住宿及餐饮业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营养配餐员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居民服务和其他服务业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养老护理员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家政服务员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健康照护师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呼吸治疗师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应急救援员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消毒员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老年人能力评估师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网约配送员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职业培训师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病患护理员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</w:tbl>
    <w:p>
      <w:pPr>
        <w:rPr>
          <w:rFonts w:ascii="Times New Roman" w:hAnsi="Times New Roman" w:eastAsia="宋体"/>
        </w:rPr>
        <w:sectPr>
          <w:footerReference r:id="rId3" w:type="default"/>
          <w:pgSz w:w="16838" w:h="11906" w:orient="landscape"/>
          <w:pgMar w:top="1417" w:right="1587" w:bottom="1417" w:left="1587" w:header="851" w:footer="992" w:gutter="0"/>
          <w:pgNumType w:fmt="numberInDash"/>
          <w:cols w:space="0" w:num="1"/>
          <w:rtlGutter w:val="0"/>
          <w:docGrid w:type="lines" w:linePitch="435" w:charSpace="0"/>
        </w:sectPr>
      </w:pPr>
    </w:p>
    <w:tbl>
      <w:tblPr>
        <w:tblStyle w:val="7"/>
        <w:tblpPr w:leftFromText="180" w:rightFromText="180" w:vertAnchor="text" w:horzAnchor="page" w:tblpX="896" w:tblpY="577"/>
        <w:tblOverlap w:val="never"/>
        <w:tblW w:w="49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842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行业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职业（工种）名称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评价类别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农、林、牧、渔业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有害生物防制员L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家畜繁殖员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 xml:space="preserve">农作物植保员L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农机修理工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园艺工（花卉栽培工）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护林员L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采矿业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钻井工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制造业（机械）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中央空调系统运行操作员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车工（普通车床）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冲压工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铸造工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金属热处理工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涂装工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磨具制造工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制造业（机械）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汽车饰件制造工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压缩机操作工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电梯安装维修工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制冷空调系统安装维修工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设备点检员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增材制造设备操作员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机械加工材料切割工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膜法水处理材料和设备制造工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维修电工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电机装配工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常用电机检修工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模具设计师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制造业（电子）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电子仪器仪表装配工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制造业（化工）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化工总控工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无机化学反应生产工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玻璃纤维及制品工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制造业（轻工）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玻璃钢制品工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纺织纤维检验工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质检员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包装工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制造业（冶金）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拉丝工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金属轧制工（轧钢工）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制造业（医药）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中药固体制剂工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中药检验工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医药商品购销员（药品购销员）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药物制剂工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医药商品购销员（中药调剂员）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电力、燃气及水的生产和供应业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燃气具安装维修工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 xml:space="preserve">太阳能利用工L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 xml:space="preserve">水生产处理工L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电气设备安装工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管工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变电设备检修工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污水处理工L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电力电气设备安装工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建筑业、房地产业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筑路工（盾构机操作工）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砌筑工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钢筋工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架子工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交通运输、仓储和邮政业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车辆电工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机车电工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机动车检测工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汽车维修工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汽车装调工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起重装卸机械操作工（叉车司机）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铁路综合维修工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轨道列车司机L（城市轨道交通列车司机）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信息传输、计算机服务和软件业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制图员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计算机程序设计员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人工智能训练师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供应链管理师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信息安全测试员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全媒体运营师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互联网营销师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123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信息传输、计算机服务和软件业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区块链应用操作员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信息通信网络运行管理员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金融业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贵金属首饰与宝玉石检测员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文化、体育和娱乐业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动画制作员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音响调音员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社会体育指导员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数字视频（DV）策划制作师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住宿及餐饮业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中式烹调师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中式面点师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西式面点师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调酒师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</w:t>
            </w:r>
            <w:r>
              <w:rPr>
                <w:rFonts w:hint="default" w:ascii="Times New Roman" w:hAnsi="Times New Roman" w:cs="宋体" w:eastAsiaTheme="minorEastAsia"/>
                <w:kern w:val="0"/>
                <w:sz w:val="21"/>
                <w:szCs w:val="21"/>
                <w:lang w:val="en"/>
              </w:rPr>
              <w:t>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前厅服务员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</w:t>
            </w:r>
            <w:r>
              <w:rPr>
                <w:rFonts w:hint="default" w:ascii="Times New Roman" w:hAnsi="Times New Roman" w:cs="宋体" w:eastAsiaTheme="minorEastAsia"/>
                <w:kern w:val="0"/>
                <w:sz w:val="21"/>
                <w:szCs w:val="21"/>
                <w:lang w:val="en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租赁和商务服务业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营销员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居民服务和其他服务业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城市管理网格员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保洁员L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保育师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眼镜验光员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眼镜定配工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居民服务和其他服务业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公共场所卫生管理员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劳动关系协调员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在线学习服务师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康复辅助技术咨询师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社群健康助理员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连锁经营管理师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防疫员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保健按摩师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消防监督检查员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</w:tbl>
    <w:p>
      <w:pPr>
        <w:spacing w:line="5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br w:type="page"/>
      </w:r>
    </w:p>
    <w:tbl>
      <w:tblPr>
        <w:tblStyle w:val="7"/>
        <w:tblpPr w:leftFromText="180" w:rightFromText="180" w:vertAnchor="text" w:horzAnchor="page" w:tblpX="1072" w:tblpY="577"/>
        <w:tblOverlap w:val="never"/>
        <w:tblW w:w="4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842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行业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职业（工种）名称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评价类别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农、林、牧、渔业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动物疫病防治员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采矿业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海盐制盐工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井下作业设备操作维修工（井下作业工）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石油开采工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154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制造业（机械）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铣工（普通铣床)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磨工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电切削工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高低压电器及成套设备装配工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电线电缆制造工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齿轮制造工（制齿工）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160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焊管机组操作工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制造业（电子）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半导体分立器件和集成电路装调工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广电和通信设备电子装接工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电子器件检验工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电子设备装接工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无线电调试工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无线电设备机械装校工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制造业（化工）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精制制盐工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酶制剂制造工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腐蚀控制工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纯碱生产工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有机合成工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仪器仪表维修工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化学检验员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174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制造业（轻工）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包装设计师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饮料制作工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家具制作工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玻璃及玻璃制品成型工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乳品检验员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裁剪工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制造业（轻工）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缝纫工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服装制版师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制造业（船舶）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船舶机舱设备操作工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船舶水手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制造业（冶金）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炉前工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制造业（医药）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中药购销员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仓储管理员（医药商品储运员）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电力、燃气及水的生产和供应业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锅炉运行值班员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变配电运行值班员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工业废水处理工L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电力电气设备安装工（变电设备安装工）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消防设施操作员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建筑业、房地产业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不动产测绘员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室内装饰设计师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手工木工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机械木工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工程机械维修工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筑路工（压路机操作工）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198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建筑业、房地产业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潜水员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装配式建筑施工员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安全员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建筑模型设计制作员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交通运输、仓储和邮政业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公路收费及监控员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民航乘务员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仓储管理员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快件处理员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快递员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安检员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无损检测员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铁路车站货运服务员（货运检查员）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物流服务师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农机驾驶操作员（联合收割机驾驶员）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农机驾驶操作员（拖拉机驾驶员）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交通运输、仓储和邮政业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道路货运汽车驾驶员L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邮件分拣员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汽车运输调度员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货运员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217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信息传输、计算机服务和软件业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通信设备检验员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计算机维修工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信息通信网络终端维修员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计算机及外部设备装配调试员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信息通信网络线务员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计算机软件测试员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网络课件设计师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科学研究、技术服务业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科技咨询师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文化、体育和娱乐业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印前处理和制作员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印刷操作员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印后制作员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影视后期制作师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住宿及餐饮业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客房服务员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住宿及餐饮业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西式烹调师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餐厅服务员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茶艺师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租赁和商务服务业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采购员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客户服务管理员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居民服务和其他服务业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收银员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物业管理员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保卫管理员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保安员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智能楼宇管理员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色彩搭配师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形象设计师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育婴员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美容师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美发师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办公设备维修工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家用电器产品维修工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家用电子产品维修工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健康管理师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鉴定评估师（机动车鉴定评估师）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应急救助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居民服务和其他服务业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视频监控系统安装与操作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农家乐服务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手工编织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地毯编织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住宿及餐饮业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天津煎饼果子制作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宋体"/>
        </w:rPr>
      </w:pPr>
    </w:p>
    <w:p>
      <w:pPr>
        <w:spacing w:line="560" w:lineRule="exact"/>
        <w:rPr>
          <w:rFonts w:hint="eastAsia" w:hAnsi="Times New Roman"/>
          <w:sz w:val="28"/>
          <w:szCs w:val="28"/>
        </w:rPr>
      </w:pPr>
    </w:p>
    <w:p>
      <w:pPr>
        <w:spacing w:line="560" w:lineRule="exact"/>
        <w:rPr>
          <w:rFonts w:hint="eastAsia" w:hAnsi="Times New Roman"/>
          <w:sz w:val="28"/>
          <w:szCs w:val="28"/>
        </w:rPr>
      </w:pPr>
    </w:p>
    <w:p>
      <w:pPr>
        <w:spacing w:line="560" w:lineRule="exact"/>
        <w:rPr>
          <w:rFonts w:hint="eastAsia" w:hAnsi="Times New Roman"/>
          <w:sz w:val="28"/>
          <w:szCs w:val="28"/>
        </w:rPr>
      </w:pPr>
    </w:p>
    <w:p>
      <w:pPr>
        <w:spacing w:line="560" w:lineRule="exact"/>
        <w:rPr>
          <w:rFonts w:hint="eastAsia" w:hAnsi="Times New Roman"/>
          <w:sz w:val="28"/>
          <w:szCs w:val="28"/>
        </w:rPr>
      </w:pPr>
    </w:p>
    <w:p>
      <w:pPr>
        <w:spacing w:line="560" w:lineRule="exact"/>
        <w:rPr>
          <w:rFonts w:hAnsi="Times New Roman"/>
          <w:sz w:val="28"/>
          <w:szCs w:val="28"/>
        </w:rPr>
      </w:pPr>
      <w:bookmarkStart w:id="0" w:name="_GoBack"/>
      <w:bookmarkEnd w:id="0"/>
      <w:r>
        <w:rPr>
          <w:rFonts w:hint="eastAsia" w:hAnsi="Times New Roman"/>
          <w:sz w:val="28"/>
          <w:szCs w:val="28"/>
        </w:rPr>
        <w:t>说明：</w:t>
      </w:r>
    </w:p>
    <w:p>
      <w:pPr>
        <w:spacing w:line="560" w:lineRule="exact"/>
        <w:ind w:firstLine="560" w:firstLineChars="200"/>
        <w:rPr>
          <w:rFonts w:hAnsi="Times New Roman"/>
          <w:sz w:val="28"/>
          <w:szCs w:val="28"/>
        </w:rPr>
      </w:pPr>
      <w:r>
        <w:rPr>
          <w:rFonts w:hint="eastAsia" w:hAnsi="Times New Roman"/>
          <w:sz w:val="28"/>
          <w:szCs w:val="28"/>
        </w:rPr>
        <w:t>1</w:t>
      </w:r>
      <w:r>
        <w:rPr>
          <w:rFonts w:hint="eastAsia" w:hAnsi="Times New Roman"/>
          <w:sz w:val="28"/>
          <w:szCs w:val="28"/>
          <w:lang w:eastAsia="zh-CN"/>
        </w:rPr>
        <w:t>．</w:t>
      </w:r>
      <w:r>
        <w:rPr>
          <w:rFonts w:hint="eastAsia" w:hAnsi="Times New Roman"/>
          <w:sz w:val="28"/>
          <w:szCs w:val="28"/>
        </w:rPr>
        <w:t>根据不同职业技能评价的复杂程度，评价职业分为A、B、C三类（A类复杂程度最高，依次递减），各评价类别和等级的评价补贴标准如下：</w:t>
      </w:r>
    </w:p>
    <w:tbl>
      <w:tblPr>
        <w:tblStyle w:val="8"/>
        <w:tblW w:w="0" w:type="auto"/>
        <w:tblInd w:w="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5"/>
        <w:gridCol w:w="1834"/>
        <w:gridCol w:w="1835"/>
        <w:gridCol w:w="189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1033" w:firstLineChars="490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等级</w:t>
            </w:r>
          </w:p>
          <w:p>
            <w:pPr>
              <w:spacing w:line="400" w:lineRule="exact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评价类别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初级工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(专项能力)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中级工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高级工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(实训中心专项)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技师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A类职业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300元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350元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410元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520元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640元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B类职业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250元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310元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360元</w:t>
            </w: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C类职业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210元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260元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310元</w:t>
            </w: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/>
        </w:rPr>
      </w:pPr>
      <w:r>
        <w:rPr>
          <w:rFonts w:hint="eastAsia" w:hAnsi="Times New Roman"/>
          <w:sz w:val="28"/>
          <w:szCs w:val="28"/>
        </w:rPr>
        <w:t>2</w:t>
      </w:r>
      <w:r>
        <w:rPr>
          <w:rFonts w:hint="eastAsia" w:hAnsi="Times New Roman"/>
          <w:sz w:val="28"/>
          <w:szCs w:val="28"/>
          <w:lang w:eastAsia="zh-CN"/>
        </w:rPr>
        <w:t>．</w:t>
      </w:r>
      <w:r>
        <w:rPr>
          <w:rFonts w:hint="eastAsia" w:hAnsi="Times New Roman"/>
          <w:sz w:val="28"/>
          <w:szCs w:val="28"/>
        </w:rPr>
        <w:t>在职业名称后加“L”的，为绿色职业；在等级栏内划“——”的，表示本职业标准未设置该等级。</w:t>
      </w:r>
    </w:p>
    <w:sectPr>
      <w:footerReference r:id="rId4" w:type="default"/>
      <w:pgSz w:w="16838" w:h="11906" w:orient="landscape"/>
      <w:pgMar w:top="1531" w:right="1440" w:bottom="153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41C7A9F"/>
    <w:rsid w:val="2176CF3C"/>
    <w:rsid w:val="2F7FBD4E"/>
    <w:rsid w:val="3377DBBC"/>
    <w:rsid w:val="33DF924E"/>
    <w:rsid w:val="35DACCCD"/>
    <w:rsid w:val="436C7168"/>
    <w:rsid w:val="4CA04012"/>
    <w:rsid w:val="579318B6"/>
    <w:rsid w:val="57FF1BE9"/>
    <w:rsid w:val="5B9695F0"/>
    <w:rsid w:val="63F71C34"/>
    <w:rsid w:val="6DBFCBB1"/>
    <w:rsid w:val="6EF3993E"/>
    <w:rsid w:val="73DF6E7F"/>
    <w:rsid w:val="77FFA81F"/>
    <w:rsid w:val="7F700FD2"/>
    <w:rsid w:val="7FAD0A4A"/>
    <w:rsid w:val="7FDC1EB2"/>
    <w:rsid w:val="9FF3A0BE"/>
    <w:rsid w:val="A7BB96EC"/>
    <w:rsid w:val="AFEC5E8E"/>
    <w:rsid w:val="BB938A51"/>
    <w:rsid w:val="BE4BFC2C"/>
    <w:rsid w:val="BF7DA6FB"/>
    <w:rsid w:val="D8FD8A72"/>
    <w:rsid w:val="DB920849"/>
    <w:rsid w:val="DEA64C52"/>
    <w:rsid w:val="DEFFE281"/>
    <w:rsid w:val="EFD71FE3"/>
    <w:rsid w:val="F5676300"/>
    <w:rsid w:val="F7D7711C"/>
    <w:rsid w:val="F7DD8E48"/>
    <w:rsid w:val="F7DFDFBB"/>
    <w:rsid w:val="FEBFEE37"/>
    <w:rsid w:val="FF9F3806"/>
    <w:rsid w:val="FFBDAD0E"/>
    <w:rsid w:val="FFDF224D"/>
    <w:rsid w:val="FF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161</TotalTime>
  <ScaleCrop>false</ScaleCrop>
  <LinksUpToDate>false</LinksUpToDate>
  <CharactersWithSpaces>229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2020-09-19T14:56:00Z</dcterms:created>
  <dc:creator>linhong</dc:creator>
  <cp:lastModifiedBy>尹三...</cp:lastModifiedBy>
  <cp:lastPrinted>2005-02-24T23:04:00Z</cp:lastPrinted>
  <dcterms:modified xsi:type="dcterms:W3CDTF">2022-02-27T05:35:41Z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26AA5A1B355749ACA3DF4A382EC6AB50</vt:lpwstr>
  </property>
</Properties>
</file>